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comments.xml" ContentType="application/vnd.openxmlformats-officedocument.wordprocessingml.comments+xml"/>
  <Override PartName="/word/settings.xml" ContentType="application/vnd.openxmlformats-officedocument.wordprocessingml.settings+xml"/>
  <Override PartName="/word/fontTable.xml" ContentType="application/vnd.openxmlformats-officedocument.wordprocessingml.fontTable+xml"/>
  <Override PartName="/word/commentsIds.xml" ContentType="application/vnd.openxmlformats-officedocument.wordprocessingml.commentsIds+xml"/>
  <Override PartName="/word/commentsExtended.xml" ContentType="application/vnd.openxmlformats-officedocument.wordprocessingml.commentsExtended+xml"/>
  <Override PartName="/word/people.xml" ContentType="application/vnd.openxmlformats-officedocument.wordprocessingml.peop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17FD74" w14:textId="21C8DAEE" w:rsidR="00FF7354" w:rsidRDefault="00FF7354">
      <w:pPr>
        <w:spacing w:before="240" w:after="240"/>
        <w:rPr>
          <w:rFonts w:ascii="Century Gothic" w:eastAsia="Times New Roman" w:hAnsi="Century Gothic" w:cs="Times New Roman"/>
          <w:sz w:val="24"/>
          <w:szCs w:val="24"/>
        </w:rPr>
      </w:pPr>
      <w:r>
        <w:rPr>
          <w:rFonts w:ascii="Century Gothic" w:eastAsia="Times New Roman" w:hAnsi="Century Gothic" w:cs="Times New Roman"/>
          <w:sz w:val="24"/>
          <w:szCs w:val="24"/>
        </w:rPr>
        <w:t xml:space="preserve">Headline: </w:t>
      </w:r>
      <w:r w:rsidR="00AC3DD1">
        <w:rPr>
          <w:rFonts w:ascii="Century Gothic" w:eastAsia="Times New Roman" w:hAnsi="Century Gothic" w:cs="Times New Roman"/>
          <w:sz w:val="24"/>
          <w:szCs w:val="24"/>
        </w:rPr>
        <w:t>Rooted in heritage: Ireland’s unique cultural traditions</w:t>
      </w:r>
    </w:p>
    <w:p w14:paraId="4B5F15C7" w14:textId="10E709EE" w:rsidR="00AC3DD1" w:rsidRDefault="00AC3DD1">
      <w:pPr>
        <w:spacing w:before="240" w:after="240"/>
        <w:rPr>
          <w:rFonts w:ascii="Century Gothic" w:eastAsia="Times New Roman" w:hAnsi="Century Gothic" w:cs="Times New Roman"/>
          <w:sz w:val="24"/>
          <w:szCs w:val="24"/>
        </w:rPr>
      </w:pPr>
      <w:r>
        <w:rPr>
          <w:rFonts w:ascii="Century Gothic" w:eastAsia="Times New Roman" w:hAnsi="Century Gothic" w:cs="Times New Roman"/>
          <w:sz w:val="24"/>
          <w:szCs w:val="24"/>
        </w:rPr>
        <w:t xml:space="preserve">Intro: This St Patrick’s Day, we look at the cultural roots that bind the island of Ireland, from electrifying dance to </w:t>
      </w:r>
      <w:r w:rsidR="0004030D">
        <w:rPr>
          <w:rFonts w:ascii="Century Gothic" w:eastAsia="Times New Roman" w:hAnsi="Century Gothic" w:cs="Times New Roman"/>
          <w:sz w:val="24"/>
          <w:szCs w:val="24"/>
        </w:rPr>
        <w:t>the beloved Aran sweater</w:t>
      </w:r>
    </w:p>
    <w:p w14:paraId="06A8362F" w14:textId="77777777" w:rsidR="00FF7354" w:rsidRDefault="00FF7354">
      <w:pPr>
        <w:spacing w:before="240" w:after="240"/>
        <w:rPr>
          <w:rFonts w:ascii="Century Gothic" w:eastAsia="Times New Roman" w:hAnsi="Century Gothic" w:cs="Times New Roman"/>
          <w:sz w:val="24"/>
          <w:szCs w:val="24"/>
        </w:rPr>
      </w:pPr>
    </w:p>
    <w:p w14:paraId="00000001" w14:textId="5DCBF3E7" w:rsidR="00657874" w:rsidRPr="00C415C0" w:rsidRDefault="00BF07B6">
      <w:pPr>
        <w:spacing w:before="240" w:after="240"/>
        <w:rPr>
          <w:rFonts w:ascii="Century Gothic" w:eastAsia="Times New Roman" w:hAnsi="Century Gothic" w:cs="Times New Roman"/>
          <w:sz w:val="24"/>
          <w:szCs w:val="24"/>
        </w:rPr>
      </w:pPr>
      <w:r w:rsidRPr="00C415C0">
        <w:rPr>
          <w:rFonts w:ascii="Century Gothic" w:eastAsia="Times New Roman" w:hAnsi="Century Gothic" w:cs="Times New Roman"/>
          <w:sz w:val="24"/>
          <w:szCs w:val="24"/>
        </w:rPr>
        <w:t xml:space="preserve">Every year on 17 March, Ireland’s parades and street parties turn the island into a sea of green. But there’s a much deeper story here. </w:t>
      </w:r>
      <w:hyperlink r:id="rId5" w:history="1">
        <w:r w:rsidRPr="00A5522A">
          <w:rPr>
            <w:rStyle w:val="Hyperlink"/>
            <w:rFonts w:ascii="Century Gothic" w:eastAsia="Times New Roman" w:hAnsi="Century Gothic" w:cs="Times New Roman"/>
            <w:sz w:val="24"/>
            <w:szCs w:val="24"/>
          </w:rPr>
          <w:t>St Patrick’s Day</w:t>
        </w:r>
      </w:hyperlink>
      <w:r w:rsidRPr="00C415C0">
        <w:rPr>
          <w:rFonts w:ascii="Century Gothic" w:eastAsia="Times New Roman" w:hAnsi="Century Gothic" w:cs="Times New Roman"/>
          <w:sz w:val="24"/>
          <w:szCs w:val="24"/>
        </w:rPr>
        <w:t xml:space="preserve"> isn't just a date on the calendar; it’s a living celebration of an identity shaped by centuries of creativity. And </w:t>
      </w:r>
      <w:r w:rsidR="00941ED6">
        <w:rPr>
          <w:rFonts w:ascii="Century Gothic" w:eastAsia="Times New Roman" w:hAnsi="Century Gothic" w:cs="Times New Roman"/>
          <w:sz w:val="24"/>
          <w:szCs w:val="24"/>
        </w:rPr>
        <w:t>in 2026</w:t>
      </w:r>
      <w:r w:rsidRPr="00C415C0">
        <w:rPr>
          <w:rFonts w:ascii="Century Gothic" w:eastAsia="Times New Roman" w:hAnsi="Century Gothic" w:cs="Times New Roman"/>
          <w:sz w:val="24"/>
          <w:szCs w:val="24"/>
        </w:rPr>
        <w:t>, with celebrations running right across the island of Ireland, it’s an especially timely moment to reconnect with the traditions that shape who we are.</w:t>
      </w:r>
    </w:p>
    <w:p w14:paraId="00000003" w14:textId="6BC2AD6B" w:rsidR="00657874" w:rsidRPr="00C415C0" w:rsidRDefault="00BF07B6">
      <w:pPr>
        <w:spacing w:before="240" w:after="240"/>
        <w:rPr>
          <w:rFonts w:ascii="Century Gothic" w:eastAsia="Times New Roman" w:hAnsi="Century Gothic" w:cs="Times New Roman"/>
          <w:sz w:val="24"/>
          <w:szCs w:val="24"/>
        </w:rPr>
      </w:pPr>
      <w:r w:rsidRPr="00C415C0">
        <w:rPr>
          <w:rFonts w:ascii="Century Gothic" w:eastAsia="Times New Roman" w:hAnsi="Century Gothic" w:cs="Times New Roman"/>
          <w:sz w:val="24"/>
          <w:szCs w:val="24"/>
        </w:rPr>
        <w:t xml:space="preserve">Whether you're visiting Downpatrick </w:t>
      </w:r>
      <w:r w:rsidR="00C415C0">
        <w:rPr>
          <w:rFonts w:ascii="Century Gothic" w:eastAsia="Times New Roman" w:hAnsi="Century Gothic" w:cs="Times New Roman"/>
          <w:sz w:val="24"/>
          <w:szCs w:val="24"/>
        </w:rPr>
        <w:t xml:space="preserve">in </w:t>
      </w:r>
      <w:hyperlink r:id="rId6" w:history="1">
        <w:r w:rsidR="00C415C0" w:rsidRPr="00941ED6">
          <w:rPr>
            <w:rStyle w:val="Hyperlink"/>
            <w:rFonts w:ascii="Century Gothic" w:eastAsia="Times New Roman" w:hAnsi="Century Gothic" w:cs="Times New Roman"/>
            <w:b/>
            <w:bCs/>
            <w:sz w:val="24"/>
            <w:szCs w:val="24"/>
          </w:rPr>
          <w:t>County Down</w:t>
        </w:r>
      </w:hyperlink>
      <w:r w:rsidR="00C415C0">
        <w:rPr>
          <w:rFonts w:ascii="Century Gothic" w:eastAsia="Times New Roman" w:hAnsi="Century Gothic" w:cs="Times New Roman"/>
          <w:sz w:val="24"/>
          <w:szCs w:val="24"/>
        </w:rPr>
        <w:t xml:space="preserve"> </w:t>
      </w:r>
      <w:r w:rsidRPr="00C415C0">
        <w:rPr>
          <w:rFonts w:ascii="Century Gothic" w:eastAsia="Times New Roman" w:hAnsi="Century Gothic" w:cs="Times New Roman"/>
          <w:sz w:val="24"/>
          <w:szCs w:val="24"/>
        </w:rPr>
        <w:t xml:space="preserve">or climbing </w:t>
      </w:r>
      <w:hyperlink r:id="rId7" w:history="1">
        <w:r w:rsidRPr="00941ED6">
          <w:rPr>
            <w:rStyle w:val="Hyperlink"/>
            <w:rFonts w:ascii="Century Gothic" w:eastAsia="Times New Roman" w:hAnsi="Century Gothic" w:cs="Times New Roman"/>
            <w:b/>
            <w:bCs/>
            <w:sz w:val="24"/>
            <w:szCs w:val="24"/>
          </w:rPr>
          <w:t>Croagh Patrick</w:t>
        </w:r>
      </w:hyperlink>
      <w:r w:rsidRPr="00C415C0">
        <w:rPr>
          <w:rFonts w:ascii="Century Gothic" w:eastAsia="Times New Roman" w:hAnsi="Century Gothic" w:cs="Times New Roman"/>
          <w:sz w:val="24"/>
          <w:szCs w:val="24"/>
        </w:rPr>
        <w:t xml:space="preserve"> in </w:t>
      </w:r>
      <w:r w:rsidR="00C415C0">
        <w:rPr>
          <w:rFonts w:ascii="Century Gothic" w:eastAsia="Times New Roman" w:hAnsi="Century Gothic" w:cs="Times New Roman"/>
          <w:sz w:val="24"/>
          <w:szCs w:val="24"/>
        </w:rPr>
        <w:t xml:space="preserve">County </w:t>
      </w:r>
      <w:r w:rsidRPr="00C415C0">
        <w:rPr>
          <w:rFonts w:ascii="Century Gothic" w:eastAsia="Times New Roman" w:hAnsi="Century Gothic" w:cs="Times New Roman"/>
          <w:sz w:val="24"/>
          <w:szCs w:val="24"/>
        </w:rPr>
        <w:t xml:space="preserve">Mayo, you’ll find the </w:t>
      </w:r>
      <w:hyperlink r:id="rId8" w:history="1">
        <w:r w:rsidRPr="00941ED6">
          <w:rPr>
            <w:rStyle w:val="Hyperlink"/>
            <w:rFonts w:ascii="Century Gothic" w:eastAsia="Times New Roman" w:hAnsi="Century Gothic" w:cs="Times New Roman"/>
            <w:b/>
            <w:bCs/>
            <w:sz w:val="24"/>
            <w:szCs w:val="24"/>
          </w:rPr>
          <w:t>spirit of St Patrick</w:t>
        </w:r>
      </w:hyperlink>
      <w:r w:rsidRPr="00C415C0">
        <w:rPr>
          <w:rFonts w:ascii="Century Gothic" w:eastAsia="Times New Roman" w:hAnsi="Century Gothic" w:cs="Times New Roman"/>
          <w:sz w:val="24"/>
          <w:szCs w:val="24"/>
        </w:rPr>
        <w:t xml:space="preserve"> in the music, craft and dance that lie at the very cent</w:t>
      </w:r>
      <w:r w:rsidR="00C415C0">
        <w:rPr>
          <w:rFonts w:ascii="Century Gothic" w:eastAsia="Times New Roman" w:hAnsi="Century Gothic" w:cs="Times New Roman"/>
          <w:sz w:val="24"/>
          <w:szCs w:val="24"/>
        </w:rPr>
        <w:t>re</w:t>
      </w:r>
      <w:r w:rsidRPr="00C415C0">
        <w:rPr>
          <w:rFonts w:ascii="Century Gothic" w:eastAsia="Times New Roman" w:hAnsi="Century Gothic" w:cs="Times New Roman"/>
          <w:sz w:val="24"/>
          <w:szCs w:val="24"/>
        </w:rPr>
        <w:t xml:space="preserve"> of</w:t>
      </w:r>
      <w:r w:rsidR="00C415C0">
        <w:rPr>
          <w:rFonts w:ascii="Century Gothic" w:eastAsia="Times New Roman" w:hAnsi="Century Gothic" w:cs="Times New Roman"/>
          <w:sz w:val="24"/>
          <w:szCs w:val="24"/>
        </w:rPr>
        <w:t xml:space="preserve"> Irish</w:t>
      </w:r>
      <w:r w:rsidRPr="00C415C0">
        <w:rPr>
          <w:rFonts w:ascii="Century Gothic" w:eastAsia="Times New Roman" w:hAnsi="Century Gothic" w:cs="Times New Roman"/>
          <w:sz w:val="24"/>
          <w:szCs w:val="24"/>
        </w:rPr>
        <w:t xml:space="preserve"> life. These aren't just relics of the past. They’re active traditions that invite everyone, from those with</w:t>
      </w:r>
      <w:r w:rsidR="00C415C0">
        <w:rPr>
          <w:rFonts w:ascii="Century Gothic" w:eastAsia="Times New Roman" w:hAnsi="Century Gothic" w:cs="Times New Roman"/>
          <w:sz w:val="24"/>
          <w:szCs w:val="24"/>
        </w:rPr>
        <w:t xml:space="preserve"> ancestral </w:t>
      </w:r>
      <w:r w:rsidRPr="00C415C0">
        <w:rPr>
          <w:rFonts w:ascii="Century Gothic" w:eastAsia="Times New Roman" w:hAnsi="Century Gothic" w:cs="Times New Roman"/>
          <w:sz w:val="24"/>
          <w:szCs w:val="24"/>
        </w:rPr>
        <w:t>roots to first-time visitors, to experience our heritage in action.</w:t>
      </w:r>
    </w:p>
    <w:p w14:paraId="00000004" w14:textId="2F9F7A87" w:rsidR="00657874" w:rsidRPr="00C415C0" w:rsidRDefault="00BF07B6">
      <w:pPr>
        <w:spacing w:after="80"/>
        <w:rPr>
          <w:rFonts w:ascii="Century Gothic" w:eastAsia="Times New Roman" w:hAnsi="Century Gothic" w:cs="Times New Roman"/>
          <w:b/>
          <w:bCs/>
          <w:sz w:val="24"/>
          <w:szCs w:val="24"/>
        </w:rPr>
      </w:pPr>
      <w:r w:rsidRPr="00C415C0">
        <w:rPr>
          <w:rFonts w:ascii="Century Gothic" w:eastAsia="Times New Roman" w:hAnsi="Century Gothic" w:cs="Times New Roman"/>
          <w:b/>
          <w:bCs/>
          <w:sz w:val="24"/>
          <w:szCs w:val="24"/>
        </w:rPr>
        <w:t xml:space="preserve">The </w:t>
      </w:r>
      <w:r w:rsidR="00941ED6">
        <w:rPr>
          <w:rFonts w:ascii="Century Gothic" w:eastAsia="Times New Roman" w:hAnsi="Century Gothic" w:cs="Times New Roman"/>
          <w:b/>
          <w:bCs/>
          <w:sz w:val="24"/>
          <w:szCs w:val="24"/>
        </w:rPr>
        <w:t>h</w:t>
      </w:r>
      <w:r w:rsidRPr="00C415C0">
        <w:rPr>
          <w:rFonts w:ascii="Century Gothic" w:eastAsia="Times New Roman" w:hAnsi="Century Gothic" w:cs="Times New Roman"/>
          <w:b/>
          <w:bCs/>
          <w:sz w:val="24"/>
          <w:szCs w:val="24"/>
        </w:rPr>
        <w:t xml:space="preserve">eartbeat: </w:t>
      </w:r>
      <w:r w:rsidR="00941ED6">
        <w:rPr>
          <w:rFonts w:ascii="Century Gothic" w:eastAsia="Times New Roman" w:hAnsi="Century Gothic" w:cs="Times New Roman"/>
          <w:b/>
          <w:bCs/>
          <w:sz w:val="24"/>
          <w:szCs w:val="24"/>
        </w:rPr>
        <w:t>a</w:t>
      </w:r>
      <w:r w:rsidRPr="00C415C0">
        <w:rPr>
          <w:rFonts w:ascii="Century Gothic" w:eastAsia="Times New Roman" w:hAnsi="Century Gothic" w:cs="Times New Roman"/>
          <w:b/>
          <w:bCs/>
          <w:sz w:val="24"/>
          <w:szCs w:val="24"/>
        </w:rPr>
        <w:t xml:space="preserve">ncient </w:t>
      </w:r>
      <w:r w:rsidR="00941ED6">
        <w:rPr>
          <w:rFonts w:ascii="Century Gothic" w:eastAsia="Times New Roman" w:hAnsi="Century Gothic" w:cs="Times New Roman"/>
          <w:b/>
          <w:bCs/>
          <w:sz w:val="24"/>
          <w:szCs w:val="24"/>
        </w:rPr>
        <w:t>i</w:t>
      </w:r>
      <w:r w:rsidRPr="00C415C0">
        <w:rPr>
          <w:rFonts w:ascii="Century Gothic" w:eastAsia="Times New Roman" w:hAnsi="Century Gothic" w:cs="Times New Roman"/>
          <w:b/>
          <w:bCs/>
          <w:sz w:val="24"/>
          <w:szCs w:val="24"/>
        </w:rPr>
        <w:t>nstruments</w:t>
      </w:r>
    </w:p>
    <w:p w14:paraId="00000005" w14:textId="5CDAC683" w:rsidR="00657874" w:rsidRPr="00C415C0" w:rsidRDefault="00BF07B6">
      <w:pPr>
        <w:spacing w:before="240" w:after="240"/>
        <w:rPr>
          <w:rFonts w:ascii="Century Gothic" w:eastAsia="Times New Roman" w:hAnsi="Century Gothic" w:cs="Times New Roman"/>
          <w:sz w:val="24"/>
          <w:szCs w:val="24"/>
        </w:rPr>
      </w:pPr>
      <w:r w:rsidRPr="00C415C0">
        <w:rPr>
          <w:rFonts w:ascii="Century Gothic" w:eastAsia="Times New Roman" w:hAnsi="Century Gothic" w:cs="Times New Roman"/>
          <w:sz w:val="24"/>
          <w:szCs w:val="24"/>
        </w:rPr>
        <w:t xml:space="preserve">Listen to any </w:t>
      </w:r>
      <w:hyperlink r:id="rId9" w:history="1">
        <w:r w:rsidRPr="00941ED6">
          <w:rPr>
            <w:rStyle w:val="Hyperlink"/>
            <w:rFonts w:ascii="Century Gothic" w:eastAsia="Times New Roman" w:hAnsi="Century Gothic" w:cs="Times New Roman"/>
            <w:b/>
            <w:bCs/>
            <w:sz w:val="24"/>
            <w:szCs w:val="24"/>
          </w:rPr>
          <w:t>traditional Irish session</w:t>
        </w:r>
      </w:hyperlink>
      <w:r w:rsidRPr="00C415C0">
        <w:rPr>
          <w:rFonts w:ascii="Century Gothic" w:eastAsia="Times New Roman" w:hAnsi="Century Gothic" w:cs="Times New Roman"/>
          <w:sz w:val="24"/>
          <w:szCs w:val="24"/>
        </w:rPr>
        <w:t xml:space="preserve">, and you’ll hear it: the steady, pulsing rhythm of the bodhrán. While we now think of it as the “heartbeat” of folk music, </w:t>
      </w:r>
      <w:r w:rsidR="00C415C0">
        <w:rPr>
          <w:rFonts w:ascii="Century Gothic" w:eastAsia="Times New Roman" w:hAnsi="Century Gothic" w:cs="Times New Roman"/>
          <w:sz w:val="24"/>
          <w:szCs w:val="24"/>
        </w:rPr>
        <w:t xml:space="preserve">the </w:t>
      </w:r>
      <w:r w:rsidR="00C415C0" w:rsidRPr="00C415C0">
        <w:rPr>
          <w:rFonts w:ascii="Century Gothic" w:eastAsia="Times New Roman" w:hAnsi="Century Gothic" w:cs="Times New Roman"/>
          <w:sz w:val="24"/>
          <w:szCs w:val="24"/>
        </w:rPr>
        <w:t>bodhrán</w:t>
      </w:r>
      <w:r w:rsidRPr="00C415C0">
        <w:rPr>
          <w:rFonts w:ascii="Century Gothic" w:eastAsia="Times New Roman" w:hAnsi="Century Gothic" w:cs="Times New Roman"/>
          <w:sz w:val="24"/>
          <w:szCs w:val="24"/>
        </w:rPr>
        <w:t xml:space="preserve"> </w:t>
      </w:r>
      <w:r w:rsidR="00C415C0" w:rsidRPr="00C415C0">
        <w:rPr>
          <w:rFonts w:ascii="Century Gothic" w:eastAsia="Times New Roman" w:hAnsi="Century Gothic" w:cs="Times New Roman"/>
          <w:sz w:val="24"/>
          <w:szCs w:val="24"/>
        </w:rPr>
        <w:t>started</w:t>
      </w:r>
      <w:r w:rsidRPr="00C415C0">
        <w:rPr>
          <w:rFonts w:ascii="Century Gothic" w:eastAsia="Times New Roman" w:hAnsi="Century Gothic" w:cs="Times New Roman"/>
          <w:sz w:val="24"/>
          <w:szCs w:val="24"/>
        </w:rPr>
        <w:t xml:space="preserve"> as a humble household tool. This handheld drum was once a simple animal-skin tray used on farms for winnowing grain. It’s a bit like how the washboard found its way into early jazz</w:t>
      </w:r>
      <w:r w:rsidR="00C415C0">
        <w:rPr>
          <w:rFonts w:ascii="Century Gothic" w:eastAsia="Times New Roman" w:hAnsi="Century Gothic" w:cs="Times New Roman"/>
          <w:sz w:val="24"/>
          <w:szCs w:val="24"/>
        </w:rPr>
        <w:t xml:space="preserve"> –</w:t>
      </w:r>
      <w:r w:rsidRPr="00C415C0">
        <w:rPr>
          <w:rFonts w:ascii="Century Gothic" w:eastAsia="Times New Roman" w:hAnsi="Century Gothic" w:cs="Times New Roman"/>
          <w:sz w:val="24"/>
          <w:szCs w:val="24"/>
        </w:rPr>
        <w:t xml:space="preserve"> a practical object turned into a cultural icon.</w:t>
      </w:r>
    </w:p>
    <w:p w14:paraId="00000006" w14:textId="5ED3F678" w:rsidR="00657874" w:rsidRPr="00C415C0" w:rsidRDefault="00BF07B6">
      <w:pPr>
        <w:spacing w:before="240" w:after="240"/>
        <w:rPr>
          <w:rFonts w:ascii="Century Gothic" w:eastAsia="Times New Roman" w:hAnsi="Century Gothic" w:cs="Times New Roman"/>
          <w:sz w:val="24"/>
          <w:szCs w:val="24"/>
        </w:rPr>
      </w:pPr>
      <w:r w:rsidRPr="00C415C0">
        <w:rPr>
          <w:rFonts w:ascii="Century Gothic" w:eastAsia="Times New Roman" w:hAnsi="Century Gothic" w:cs="Times New Roman"/>
          <w:sz w:val="24"/>
          <w:szCs w:val="24"/>
        </w:rPr>
        <w:t>We really have Seán Ó Riada to thank for its modern fame. In the 1960s, he moved the bodhrán from rural kitchens to the formal stage, proving that Celtic instruments belonged in serious arrangements. Today, it’s the driving force behind St Patrick’s Day soundscapes everywhere.</w:t>
      </w:r>
    </w:p>
    <w:p w14:paraId="00000007" w14:textId="2AC6CCCF" w:rsidR="00657874" w:rsidRPr="00C415C0" w:rsidRDefault="00BF07B6">
      <w:pPr>
        <w:spacing w:before="240" w:after="240"/>
        <w:rPr>
          <w:rFonts w:ascii="Century Gothic" w:eastAsia="Times New Roman" w:hAnsi="Century Gothic" w:cs="Times New Roman"/>
          <w:sz w:val="24"/>
          <w:szCs w:val="24"/>
        </w:rPr>
      </w:pPr>
      <w:r w:rsidRPr="00C415C0">
        <w:rPr>
          <w:rFonts w:ascii="Century Gothic" w:eastAsia="Times New Roman" w:hAnsi="Century Gothic" w:cs="Times New Roman"/>
          <w:sz w:val="24"/>
          <w:szCs w:val="24"/>
        </w:rPr>
        <w:t xml:space="preserve">Standing alongside the drum’s energy is the more graceful Irish harp. It’s been </w:t>
      </w:r>
      <w:r w:rsidR="00C415C0">
        <w:rPr>
          <w:rFonts w:ascii="Century Gothic" w:eastAsia="Times New Roman" w:hAnsi="Century Gothic" w:cs="Times New Roman"/>
          <w:sz w:val="24"/>
          <w:szCs w:val="24"/>
        </w:rPr>
        <w:t>a</w:t>
      </w:r>
      <w:r w:rsidRPr="00C415C0">
        <w:rPr>
          <w:rFonts w:ascii="Century Gothic" w:eastAsia="Times New Roman" w:hAnsi="Century Gothic" w:cs="Times New Roman"/>
          <w:sz w:val="24"/>
          <w:szCs w:val="24"/>
        </w:rPr>
        <w:t xml:space="preserve"> symbol </w:t>
      </w:r>
      <w:r w:rsidR="00C415C0">
        <w:rPr>
          <w:rFonts w:ascii="Century Gothic" w:eastAsia="Times New Roman" w:hAnsi="Century Gothic" w:cs="Times New Roman"/>
          <w:sz w:val="24"/>
          <w:szCs w:val="24"/>
        </w:rPr>
        <w:t xml:space="preserve">of Ireland </w:t>
      </w:r>
      <w:r w:rsidRPr="00C415C0">
        <w:rPr>
          <w:rFonts w:ascii="Century Gothic" w:eastAsia="Times New Roman" w:hAnsi="Century Gothic" w:cs="Times New Roman"/>
          <w:sz w:val="24"/>
          <w:szCs w:val="24"/>
        </w:rPr>
        <w:t xml:space="preserve">for </w:t>
      </w:r>
      <w:r w:rsidR="00C415C0">
        <w:rPr>
          <w:rFonts w:ascii="Century Gothic" w:eastAsia="Times New Roman" w:hAnsi="Century Gothic" w:cs="Times New Roman"/>
          <w:sz w:val="24"/>
          <w:szCs w:val="24"/>
        </w:rPr>
        <w:t xml:space="preserve">more than a </w:t>
      </w:r>
      <w:r w:rsidRPr="00C415C0">
        <w:rPr>
          <w:rFonts w:ascii="Century Gothic" w:eastAsia="Times New Roman" w:hAnsi="Century Gothic" w:cs="Times New Roman"/>
          <w:sz w:val="24"/>
          <w:szCs w:val="24"/>
        </w:rPr>
        <w:t>thousand years, appearing on everything from official seals to coinage. In ancient Gaelic society, harpers were more than just musicians; they were the keepers of our history and genealogy.</w:t>
      </w:r>
      <w:r w:rsidR="00C736E1">
        <w:rPr>
          <w:rFonts w:ascii="Century Gothic" w:eastAsia="Times New Roman" w:hAnsi="Century Gothic" w:cs="Times New Roman"/>
          <w:sz w:val="24"/>
          <w:szCs w:val="24"/>
        </w:rPr>
        <w:t xml:space="preserve"> </w:t>
      </w:r>
      <w:r w:rsidR="00C736E1">
        <w:rPr>
          <w:rFonts w:ascii="Century Gothic" w:eastAsia="Times New Roman" w:hAnsi="Century Gothic" w:cs="Times New Roman"/>
          <w:sz w:val="24"/>
          <w:szCs w:val="24"/>
        </w:rPr>
        <w:br/>
      </w:r>
      <w:r w:rsidR="00C736E1">
        <w:rPr>
          <w:rFonts w:ascii="Century Gothic" w:eastAsia="Times New Roman" w:hAnsi="Century Gothic" w:cs="Times New Roman"/>
          <w:sz w:val="24"/>
          <w:szCs w:val="24"/>
        </w:rPr>
        <w:br/>
        <w:t>Popular since the 5</w:t>
      </w:r>
      <w:r w:rsidR="00C736E1" w:rsidRPr="00C736E1">
        <w:rPr>
          <w:rFonts w:ascii="Century Gothic" w:eastAsia="Times New Roman" w:hAnsi="Century Gothic" w:cs="Times New Roman"/>
          <w:sz w:val="24"/>
          <w:szCs w:val="24"/>
          <w:vertAlign w:val="superscript"/>
        </w:rPr>
        <w:t>th</w:t>
      </w:r>
      <w:r w:rsidR="00C736E1">
        <w:rPr>
          <w:rFonts w:ascii="Century Gothic" w:eastAsia="Times New Roman" w:hAnsi="Century Gothic" w:cs="Times New Roman"/>
          <w:sz w:val="24"/>
          <w:szCs w:val="24"/>
        </w:rPr>
        <w:t xml:space="preserve"> century, the uilleann pipes offer a soft, haunting sound </w:t>
      </w:r>
      <w:r w:rsidR="00C736E1">
        <w:rPr>
          <w:rFonts w:ascii="Century Gothic" w:eastAsia="Times New Roman" w:hAnsi="Century Gothic" w:cs="Times New Roman"/>
          <w:sz w:val="24"/>
          <w:szCs w:val="24"/>
        </w:rPr>
        <w:lastRenderedPageBreak/>
        <w:t xml:space="preserve">that mesmerises listeners. Today, Belfast man John McSherry is one of the finest exponents of the art of uilleann piping. </w:t>
      </w:r>
    </w:p>
    <w:p w14:paraId="00000008" w14:textId="77777777" w:rsidR="00657874" w:rsidRPr="00C415C0" w:rsidRDefault="00BF07B6">
      <w:pPr>
        <w:spacing w:before="240" w:after="240"/>
        <w:rPr>
          <w:rFonts w:ascii="Century Gothic" w:eastAsia="Times New Roman" w:hAnsi="Century Gothic" w:cs="Times New Roman"/>
          <w:b/>
          <w:bCs/>
          <w:sz w:val="24"/>
          <w:szCs w:val="24"/>
        </w:rPr>
      </w:pPr>
      <w:r w:rsidRPr="00C415C0">
        <w:rPr>
          <w:rFonts w:ascii="Century Gothic" w:eastAsia="Times New Roman" w:hAnsi="Century Gothic" w:cs="Times New Roman"/>
          <w:b/>
          <w:bCs/>
          <w:sz w:val="24"/>
          <w:szCs w:val="24"/>
        </w:rPr>
        <w:t>Where to see them:</w:t>
      </w:r>
    </w:p>
    <w:p w14:paraId="00000009" w14:textId="74BC44CE" w:rsidR="00657874" w:rsidRPr="00C415C0" w:rsidRDefault="00BF07B6">
      <w:pPr>
        <w:spacing w:before="240" w:after="240"/>
        <w:rPr>
          <w:rFonts w:ascii="Century Gothic" w:eastAsia="Times New Roman" w:hAnsi="Century Gothic" w:cs="Times New Roman"/>
          <w:sz w:val="24"/>
          <w:szCs w:val="24"/>
        </w:rPr>
      </w:pPr>
      <w:r w:rsidRPr="00546388">
        <w:rPr>
          <w:rFonts w:ascii="Century Gothic" w:eastAsia="Times New Roman" w:hAnsi="Century Gothic" w:cs="Times New Roman"/>
          <w:b/>
          <w:bCs/>
          <w:sz w:val="24"/>
          <w:szCs w:val="24"/>
        </w:rPr>
        <w:t>Belfast:</w:t>
      </w:r>
      <w:r w:rsidRPr="00C415C0">
        <w:rPr>
          <w:rFonts w:ascii="Century Gothic" w:eastAsia="Times New Roman" w:hAnsi="Century Gothic" w:cs="Times New Roman"/>
          <w:sz w:val="24"/>
          <w:szCs w:val="24"/>
        </w:rPr>
        <w:t xml:space="preserve"> Don’t miss the St Patrick’s Music Festival (13–17 March). As a </w:t>
      </w:r>
      <w:hyperlink r:id="rId10" w:history="1">
        <w:r w:rsidRPr="00546388">
          <w:rPr>
            <w:rStyle w:val="Hyperlink"/>
            <w:rFonts w:ascii="Century Gothic" w:eastAsia="Times New Roman" w:hAnsi="Century Gothic" w:cs="Times New Roman"/>
            <w:b/>
            <w:bCs/>
            <w:sz w:val="24"/>
            <w:szCs w:val="24"/>
          </w:rPr>
          <w:t>UNESCO City of Music</w:t>
        </w:r>
      </w:hyperlink>
      <w:r w:rsidRPr="00C415C0">
        <w:rPr>
          <w:rFonts w:ascii="Century Gothic" w:eastAsia="Times New Roman" w:hAnsi="Century Gothic" w:cs="Times New Roman"/>
          <w:sz w:val="24"/>
          <w:szCs w:val="24"/>
        </w:rPr>
        <w:t>, Belfast turns its Cathedral Quarter into a free Festival Village where these historic sounds feel entirely contemporary.</w:t>
      </w:r>
    </w:p>
    <w:p w14:paraId="0000000A" w14:textId="1C404CC2" w:rsidR="00657874" w:rsidRPr="00C415C0" w:rsidRDefault="00BF07B6">
      <w:pPr>
        <w:spacing w:before="240" w:after="240"/>
        <w:rPr>
          <w:rFonts w:ascii="Century Gothic" w:eastAsia="Times New Roman" w:hAnsi="Century Gothic" w:cs="Times New Roman"/>
          <w:sz w:val="24"/>
          <w:szCs w:val="24"/>
        </w:rPr>
      </w:pPr>
      <w:r w:rsidRPr="00546388">
        <w:rPr>
          <w:rFonts w:ascii="Century Gothic" w:eastAsia="Times New Roman" w:hAnsi="Century Gothic" w:cs="Times New Roman"/>
          <w:b/>
          <w:bCs/>
          <w:sz w:val="24"/>
          <w:szCs w:val="24"/>
        </w:rPr>
        <w:t>Dublin:</w:t>
      </w:r>
      <w:r w:rsidRPr="00C415C0">
        <w:rPr>
          <w:rFonts w:ascii="Century Gothic" w:eastAsia="Times New Roman" w:hAnsi="Century Gothic" w:cs="Times New Roman"/>
          <w:sz w:val="24"/>
          <w:szCs w:val="24"/>
        </w:rPr>
        <w:t xml:space="preserve"> Head to the </w:t>
      </w:r>
      <w:hyperlink r:id="rId11" w:history="1">
        <w:r w:rsidRPr="00546388">
          <w:rPr>
            <w:rStyle w:val="Hyperlink"/>
            <w:rFonts w:ascii="Century Gothic" w:eastAsia="Times New Roman" w:hAnsi="Century Gothic" w:cs="Times New Roman"/>
            <w:b/>
            <w:bCs/>
            <w:sz w:val="24"/>
            <w:szCs w:val="24"/>
          </w:rPr>
          <w:t>National Museum of Ireland</w:t>
        </w:r>
      </w:hyperlink>
      <w:r w:rsidRPr="00C415C0">
        <w:rPr>
          <w:rFonts w:ascii="Century Gothic" w:eastAsia="Times New Roman" w:hAnsi="Century Gothic" w:cs="Times New Roman"/>
          <w:sz w:val="24"/>
          <w:szCs w:val="24"/>
        </w:rPr>
        <w:t xml:space="preserve"> at Collins Barracks. Their Music Trail features “Royal Portable” harps by John Egan and early uilleann pipes.</w:t>
      </w:r>
    </w:p>
    <w:p w14:paraId="0000000B" w14:textId="77777777" w:rsidR="00657874" w:rsidRPr="00C415C0" w:rsidRDefault="00BF07B6">
      <w:pPr>
        <w:spacing w:before="240" w:after="240"/>
        <w:rPr>
          <w:rFonts w:ascii="Century Gothic" w:eastAsia="Times New Roman" w:hAnsi="Century Gothic" w:cs="Times New Roman"/>
          <w:sz w:val="24"/>
          <w:szCs w:val="24"/>
        </w:rPr>
      </w:pPr>
      <w:r w:rsidRPr="00546388">
        <w:rPr>
          <w:rFonts w:ascii="Century Gothic" w:eastAsia="Times New Roman" w:hAnsi="Century Gothic" w:cs="Times New Roman"/>
          <w:b/>
          <w:bCs/>
          <w:sz w:val="24"/>
          <w:szCs w:val="24"/>
        </w:rPr>
        <w:t>Limerick:</w:t>
      </w:r>
      <w:r w:rsidRPr="00C415C0">
        <w:rPr>
          <w:rFonts w:ascii="Century Gothic" w:eastAsia="Times New Roman" w:hAnsi="Century Gothic" w:cs="Times New Roman"/>
          <w:sz w:val="24"/>
          <w:szCs w:val="24"/>
        </w:rPr>
        <w:t xml:space="preserve"> For a truly symphonic experience, look to the University of Limerick Concert Hall, which has famously hosted Shaun Davey’s </w:t>
      </w:r>
      <w:r w:rsidRPr="00C415C0">
        <w:rPr>
          <w:rFonts w:ascii="Century Gothic" w:eastAsia="Times New Roman" w:hAnsi="Century Gothic" w:cs="Times New Roman"/>
          <w:i/>
          <w:iCs/>
          <w:sz w:val="24"/>
          <w:szCs w:val="24"/>
        </w:rPr>
        <w:t>The Brendan Voyage</w:t>
      </w:r>
      <w:r w:rsidRPr="00C415C0">
        <w:rPr>
          <w:rFonts w:ascii="Century Gothic" w:eastAsia="Times New Roman" w:hAnsi="Century Gothic" w:cs="Times New Roman"/>
          <w:sz w:val="24"/>
          <w:szCs w:val="24"/>
        </w:rPr>
        <w:t>, a groundbreaking work where the uilleann pipes soar alongside a full orchestra.</w:t>
      </w:r>
    </w:p>
    <w:p w14:paraId="0000000C" w14:textId="166BDAE4" w:rsidR="00657874" w:rsidRPr="00C415C0" w:rsidRDefault="00941ED6">
      <w:pPr>
        <w:spacing w:before="240" w:after="240"/>
        <w:rPr>
          <w:rFonts w:ascii="Century Gothic" w:eastAsia="Times New Roman" w:hAnsi="Century Gothic" w:cs="Times New Roman"/>
          <w:sz w:val="24"/>
          <w:szCs w:val="24"/>
        </w:rPr>
      </w:pPr>
      <w:r>
        <w:rPr>
          <w:rFonts w:ascii="Century Gothic" w:eastAsia="Times New Roman" w:hAnsi="Century Gothic" w:cs="Times New Roman"/>
          <w:sz w:val="24"/>
          <w:szCs w:val="24"/>
        </w:rPr>
        <w:t xml:space="preserve">You can also enjoy traditional music sessions in pubs all over the island of Ireland, especially in lively hubs such as </w:t>
      </w:r>
      <w:hyperlink r:id="rId12" w:history="1">
        <w:r w:rsidRPr="00D91030">
          <w:rPr>
            <w:rStyle w:val="Hyperlink"/>
            <w:rFonts w:ascii="Century Gothic" w:eastAsia="Times New Roman" w:hAnsi="Century Gothic" w:cs="Times New Roman"/>
            <w:b/>
            <w:bCs/>
            <w:sz w:val="24"/>
            <w:szCs w:val="24"/>
          </w:rPr>
          <w:t>Galway city</w:t>
        </w:r>
      </w:hyperlink>
      <w:r>
        <w:rPr>
          <w:rFonts w:ascii="Century Gothic" w:eastAsia="Times New Roman" w:hAnsi="Century Gothic" w:cs="Times New Roman"/>
          <w:sz w:val="24"/>
          <w:szCs w:val="24"/>
        </w:rPr>
        <w:t xml:space="preserve">, </w:t>
      </w:r>
      <w:r w:rsidR="00D91030" w:rsidRPr="00D91030">
        <w:rPr>
          <w:rFonts w:ascii="Century Gothic" w:eastAsia="Times New Roman" w:hAnsi="Century Gothic" w:cs="Times New Roman"/>
          <w:b/>
          <w:bCs/>
          <w:sz w:val="24"/>
          <w:szCs w:val="24"/>
        </w:rPr>
        <w:t>Doolin</w:t>
      </w:r>
      <w:r w:rsidR="00D91030">
        <w:rPr>
          <w:rFonts w:ascii="Century Gothic" w:eastAsia="Times New Roman" w:hAnsi="Century Gothic" w:cs="Times New Roman"/>
          <w:sz w:val="24"/>
          <w:szCs w:val="24"/>
        </w:rPr>
        <w:t xml:space="preserve"> in</w:t>
      </w:r>
      <w:r w:rsidR="00C51DB9">
        <w:t xml:space="preserve"> </w:t>
      </w:r>
      <w:r w:rsidR="00C51DB9" w:rsidRPr="00C51DB9">
        <w:rPr>
          <w:b/>
          <w:bCs/>
        </w:rPr>
        <w:t>County Clare</w:t>
      </w:r>
      <w:r w:rsidR="00D91030">
        <w:rPr>
          <w:rFonts w:ascii="Century Gothic" w:eastAsia="Times New Roman" w:hAnsi="Century Gothic" w:cs="Times New Roman"/>
          <w:sz w:val="24"/>
          <w:szCs w:val="24"/>
        </w:rPr>
        <w:t xml:space="preserve"> and </w:t>
      </w:r>
      <w:r w:rsidR="00D91030" w:rsidRPr="00D91030">
        <w:rPr>
          <w:rFonts w:ascii="Century Gothic" w:eastAsia="Times New Roman" w:hAnsi="Century Gothic" w:cs="Times New Roman"/>
          <w:b/>
          <w:bCs/>
          <w:sz w:val="24"/>
          <w:szCs w:val="24"/>
        </w:rPr>
        <w:t>Cushendun</w:t>
      </w:r>
      <w:r w:rsidR="00D91030">
        <w:rPr>
          <w:rFonts w:ascii="Century Gothic" w:eastAsia="Times New Roman" w:hAnsi="Century Gothic" w:cs="Times New Roman"/>
          <w:sz w:val="24"/>
          <w:szCs w:val="24"/>
        </w:rPr>
        <w:t xml:space="preserve">, </w:t>
      </w:r>
      <w:hyperlink r:id="rId13" w:history="1">
        <w:r w:rsidR="00D91030" w:rsidRPr="00546388">
          <w:rPr>
            <w:rStyle w:val="Hyperlink"/>
            <w:rFonts w:ascii="Century Gothic" w:eastAsia="Times New Roman" w:hAnsi="Century Gothic" w:cs="Times New Roman"/>
            <w:b/>
            <w:bCs/>
            <w:sz w:val="24"/>
            <w:szCs w:val="24"/>
          </w:rPr>
          <w:t>County Antrim</w:t>
        </w:r>
      </w:hyperlink>
      <w:r w:rsidR="00D91030">
        <w:rPr>
          <w:rFonts w:ascii="Century Gothic" w:eastAsia="Times New Roman" w:hAnsi="Century Gothic" w:cs="Times New Roman"/>
          <w:sz w:val="24"/>
          <w:szCs w:val="24"/>
        </w:rPr>
        <w:t>.</w:t>
      </w:r>
    </w:p>
    <w:p w14:paraId="0000000D" w14:textId="2EF52896" w:rsidR="00657874" w:rsidRPr="00C415C0" w:rsidRDefault="00BF07B6">
      <w:pPr>
        <w:spacing w:after="80"/>
        <w:rPr>
          <w:rFonts w:ascii="Century Gothic" w:eastAsia="Times New Roman" w:hAnsi="Century Gothic" w:cs="Times New Roman"/>
          <w:b/>
          <w:bCs/>
          <w:sz w:val="24"/>
          <w:szCs w:val="24"/>
        </w:rPr>
      </w:pPr>
      <w:r w:rsidRPr="00C415C0">
        <w:rPr>
          <w:rFonts w:ascii="Century Gothic" w:eastAsia="Times New Roman" w:hAnsi="Century Gothic" w:cs="Times New Roman"/>
          <w:b/>
          <w:bCs/>
          <w:sz w:val="24"/>
          <w:szCs w:val="24"/>
        </w:rPr>
        <w:t xml:space="preserve">Crafted by </w:t>
      </w:r>
      <w:r w:rsidR="00C83BB8">
        <w:rPr>
          <w:rFonts w:ascii="Century Gothic" w:eastAsia="Times New Roman" w:hAnsi="Century Gothic" w:cs="Times New Roman"/>
          <w:b/>
          <w:bCs/>
          <w:sz w:val="24"/>
          <w:szCs w:val="24"/>
        </w:rPr>
        <w:t>h</w:t>
      </w:r>
      <w:r w:rsidRPr="00C415C0">
        <w:rPr>
          <w:rFonts w:ascii="Century Gothic" w:eastAsia="Times New Roman" w:hAnsi="Century Gothic" w:cs="Times New Roman"/>
          <w:b/>
          <w:bCs/>
          <w:sz w:val="24"/>
          <w:szCs w:val="24"/>
        </w:rPr>
        <w:t>and</w:t>
      </w:r>
    </w:p>
    <w:p w14:paraId="0000000E" w14:textId="70A9CA60" w:rsidR="00657874" w:rsidRPr="00C415C0" w:rsidRDefault="00BF07B6">
      <w:pPr>
        <w:spacing w:before="240" w:after="240"/>
        <w:rPr>
          <w:rFonts w:ascii="Century Gothic" w:eastAsia="Times New Roman" w:hAnsi="Century Gothic" w:cs="Times New Roman"/>
          <w:sz w:val="24"/>
          <w:szCs w:val="24"/>
        </w:rPr>
      </w:pPr>
      <w:r w:rsidRPr="00C415C0">
        <w:rPr>
          <w:rFonts w:ascii="Century Gothic" w:eastAsia="Times New Roman" w:hAnsi="Century Gothic" w:cs="Times New Roman"/>
          <w:sz w:val="24"/>
          <w:szCs w:val="24"/>
        </w:rPr>
        <w:t xml:space="preserve">Irish heritage is just as visible in the things we make by hand. </w:t>
      </w:r>
      <w:r w:rsidR="00C83BB8">
        <w:rPr>
          <w:rFonts w:ascii="Century Gothic" w:eastAsia="Times New Roman" w:hAnsi="Century Gothic" w:cs="Times New Roman"/>
          <w:sz w:val="24"/>
          <w:szCs w:val="24"/>
        </w:rPr>
        <w:t>In fact, p</w:t>
      </w:r>
      <w:r w:rsidRPr="00C415C0">
        <w:rPr>
          <w:rFonts w:ascii="Century Gothic" w:eastAsia="Times New Roman" w:hAnsi="Century Gothic" w:cs="Times New Roman"/>
          <w:sz w:val="24"/>
          <w:szCs w:val="24"/>
        </w:rPr>
        <w:t xml:space="preserve">ottery on the island dates back </w:t>
      </w:r>
      <w:r w:rsidR="00C83BB8">
        <w:rPr>
          <w:rFonts w:ascii="Century Gothic" w:eastAsia="Times New Roman" w:hAnsi="Century Gothic" w:cs="Times New Roman"/>
          <w:sz w:val="24"/>
          <w:szCs w:val="24"/>
        </w:rPr>
        <w:t>more than</w:t>
      </w:r>
      <w:r w:rsidRPr="00C415C0">
        <w:rPr>
          <w:rFonts w:ascii="Century Gothic" w:eastAsia="Times New Roman" w:hAnsi="Century Gothic" w:cs="Times New Roman"/>
          <w:sz w:val="24"/>
          <w:szCs w:val="24"/>
        </w:rPr>
        <w:t xml:space="preserve"> 5,000 years. What started as functional clay vessels soon became canvases for Celtic art, covered in the spirals and knotwork that still define Irish design today.</w:t>
      </w:r>
    </w:p>
    <w:p w14:paraId="0000000F" w14:textId="5AB9441E" w:rsidR="00657874" w:rsidRPr="00C415C0" w:rsidRDefault="00546388">
      <w:pPr>
        <w:spacing w:before="240" w:after="240"/>
        <w:rPr>
          <w:rFonts w:ascii="Century Gothic" w:eastAsia="Times New Roman" w:hAnsi="Century Gothic" w:cs="Times New Roman"/>
          <w:sz w:val="24"/>
          <w:szCs w:val="24"/>
        </w:rPr>
      </w:pPr>
      <w:hyperlink r:id="rId14" w:history="1">
        <w:r w:rsidRPr="00546388">
          <w:rPr>
            <w:rStyle w:val="Hyperlink"/>
            <w:rFonts w:ascii="Century Gothic" w:eastAsia="Times New Roman" w:hAnsi="Century Gothic" w:cs="Times New Roman"/>
            <w:b/>
            <w:bCs/>
            <w:sz w:val="24"/>
            <w:szCs w:val="24"/>
          </w:rPr>
          <w:t>Belleek Pottery</w:t>
        </w:r>
      </w:hyperlink>
      <w:r w:rsidRPr="00C415C0">
        <w:rPr>
          <w:rFonts w:ascii="Century Gothic" w:eastAsia="Times New Roman" w:hAnsi="Century Gothic" w:cs="Times New Roman"/>
          <w:sz w:val="24"/>
          <w:szCs w:val="24"/>
        </w:rPr>
        <w:t xml:space="preserve"> in County Fermanagh is the ultimate keeper of this flame. Founded in 1857, it is our oldest working pottery. If you take the factory tour, you’ll see artisans still using the same slip-casting and hand-painting techniques that have been passed down over the last 160 years. It’s a rare chance to see that level of patience and skill in the modern world.</w:t>
      </w:r>
    </w:p>
    <w:p w14:paraId="00000011" w14:textId="2B5810E6" w:rsidR="00657874" w:rsidRPr="00C415C0" w:rsidRDefault="00546388">
      <w:pPr>
        <w:spacing w:before="240" w:after="240"/>
        <w:rPr>
          <w:rFonts w:ascii="Century Gothic" w:eastAsia="Times New Roman" w:hAnsi="Century Gothic" w:cs="Times New Roman"/>
          <w:sz w:val="24"/>
          <w:szCs w:val="24"/>
        </w:rPr>
      </w:pPr>
      <w:r>
        <w:rPr>
          <w:rFonts w:ascii="Century Gothic" w:eastAsia="Times New Roman" w:hAnsi="Century Gothic" w:cs="Times New Roman"/>
          <w:sz w:val="24"/>
          <w:szCs w:val="24"/>
        </w:rPr>
        <w:t>Ireland’s</w:t>
      </w:r>
      <w:r w:rsidRPr="00C415C0">
        <w:rPr>
          <w:rFonts w:ascii="Century Gothic" w:eastAsia="Times New Roman" w:hAnsi="Century Gothic" w:cs="Times New Roman"/>
          <w:sz w:val="24"/>
          <w:szCs w:val="24"/>
        </w:rPr>
        <w:t xml:space="preserve"> renowned lace tradition, particularly the fine needle lace once produced in cottage industries around the </w:t>
      </w:r>
      <w:commentRangeStart w:id="0"/>
      <w:r w:rsidRPr="00C415C0">
        <w:rPr>
          <w:rFonts w:ascii="Century Gothic" w:eastAsia="Times New Roman" w:hAnsi="Century Gothic" w:cs="Times New Roman"/>
          <w:sz w:val="24"/>
          <w:szCs w:val="24"/>
        </w:rPr>
        <w:t>county</w:t>
      </w:r>
      <w:commentRangeEnd w:id="0"/>
      <w:r w:rsidR="009F3651" w:rsidRPr="00C415C0">
        <w:rPr>
          <w:rStyle w:val="CommentReference"/>
          <w:rFonts w:ascii="Century Gothic" w:eastAsia="Times New Roman" w:hAnsi="Century Gothic" w:cs="Times New Roman"/>
          <w:sz w:val="24"/>
          <w:szCs w:val="24"/>
        </w:rPr>
        <w:commentReference w:id="0"/>
      </w:r>
      <w:r w:rsidRPr="00C415C0">
        <w:rPr>
          <w:rFonts w:ascii="Century Gothic" w:eastAsia="Times New Roman" w:hAnsi="Century Gothic" w:cs="Times New Roman"/>
          <w:sz w:val="24"/>
          <w:szCs w:val="24"/>
        </w:rPr>
        <w:t>, tells a softer but equally intricate story. Lace-making arrived in the mid-19th century and became a vital source of income for rural families. Today, small workshops and local collections preserve these delicate patterns, a reminder that Irish craft isn’t only robust and earthy but can also be gossamer-light.</w:t>
      </w:r>
      <w:r w:rsidR="00C83BB8">
        <w:rPr>
          <w:rFonts w:ascii="Century Gothic" w:eastAsia="Times New Roman" w:hAnsi="Century Gothic" w:cs="Times New Roman"/>
          <w:sz w:val="24"/>
          <w:szCs w:val="24"/>
        </w:rPr>
        <w:br/>
      </w:r>
      <w:r w:rsidR="00C83BB8">
        <w:rPr>
          <w:rFonts w:ascii="Century Gothic" w:eastAsia="Times New Roman" w:hAnsi="Century Gothic" w:cs="Times New Roman"/>
          <w:sz w:val="24"/>
          <w:szCs w:val="24"/>
        </w:rPr>
        <w:br/>
        <w:t>One of the most familiar pieces of Irish craft and design is</w:t>
      </w:r>
      <w:r w:rsidRPr="00C415C0">
        <w:rPr>
          <w:rFonts w:ascii="Century Gothic" w:eastAsia="Times New Roman" w:hAnsi="Century Gothic" w:cs="Times New Roman"/>
          <w:sz w:val="24"/>
          <w:szCs w:val="24"/>
        </w:rPr>
        <w:t xml:space="preserve">, of course, the </w:t>
      </w:r>
      <w:hyperlink r:id="rId18" w:history="1">
        <w:r w:rsidRPr="002323EF">
          <w:rPr>
            <w:rStyle w:val="Hyperlink"/>
            <w:rFonts w:ascii="Century Gothic" w:eastAsia="Times New Roman" w:hAnsi="Century Gothic" w:cs="Times New Roman"/>
            <w:b/>
            <w:bCs/>
            <w:sz w:val="24"/>
            <w:szCs w:val="24"/>
          </w:rPr>
          <w:t xml:space="preserve">Aran </w:t>
        </w:r>
        <w:r w:rsidR="002323EF" w:rsidRPr="002323EF">
          <w:rPr>
            <w:rStyle w:val="Hyperlink"/>
            <w:rFonts w:ascii="Century Gothic" w:eastAsia="Times New Roman" w:hAnsi="Century Gothic" w:cs="Times New Roman"/>
            <w:b/>
            <w:bCs/>
            <w:sz w:val="24"/>
            <w:szCs w:val="24"/>
          </w:rPr>
          <w:lastRenderedPageBreak/>
          <w:t>sweater</w:t>
        </w:r>
      </w:hyperlink>
      <w:r w:rsidRPr="00C415C0">
        <w:rPr>
          <w:rFonts w:ascii="Century Gothic" w:eastAsia="Times New Roman" w:hAnsi="Century Gothic" w:cs="Times New Roman"/>
          <w:sz w:val="24"/>
          <w:szCs w:val="24"/>
        </w:rPr>
        <w:t>. Originally knitted on the Aran Islands</w:t>
      </w:r>
      <w:r w:rsidR="00042817">
        <w:rPr>
          <w:rFonts w:ascii="Century Gothic" w:eastAsia="Times New Roman" w:hAnsi="Century Gothic" w:cs="Times New Roman"/>
          <w:sz w:val="24"/>
          <w:szCs w:val="24"/>
        </w:rPr>
        <w:t xml:space="preserve"> in County Galway</w:t>
      </w:r>
      <w:r w:rsidRPr="00C415C0">
        <w:rPr>
          <w:rFonts w:ascii="Century Gothic" w:eastAsia="Times New Roman" w:hAnsi="Century Gothic" w:cs="Times New Roman"/>
          <w:sz w:val="24"/>
          <w:szCs w:val="24"/>
        </w:rPr>
        <w:t xml:space="preserve"> to shield fishermen from Atlantic gales, every stitch tells a specific story</w:t>
      </w:r>
      <w:r w:rsidR="00042817">
        <w:rPr>
          <w:rFonts w:ascii="Century Gothic" w:eastAsia="Times New Roman" w:hAnsi="Century Gothic" w:cs="Times New Roman"/>
          <w:sz w:val="24"/>
          <w:szCs w:val="24"/>
        </w:rPr>
        <w:t xml:space="preserve"> from the cable, which represents the fisherman’s ropes and a wish for safety at sea, to the Tree of Life</w:t>
      </w:r>
      <w:r w:rsidR="00B50E70">
        <w:rPr>
          <w:rFonts w:ascii="Century Gothic" w:eastAsia="Times New Roman" w:hAnsi="Century Gothic" w:cs="Times New Roman"/>
          <w:sz w:val="24"/>
          <w:szCs w:val="24"/>
        </w:rPr>
        <w:t xml:space="preserve">, a symbol of the strength of the clan and the continuity of generations. </w:t>
      </w:r>
    </w:p>
    <w:p w14:paraId="00000015" w14:textId="46A819FF" w:rsidR="00657874" w:rsidRPr="00C415C0" w:rsidRDefault="00BF07B6">
      <w:pPr>
        <w:spacing w:before="240" w:after="240"/>
        <w:rPr>
          <w:rFonts w:ascii="Century Gothic" w:eastAsia="Times New Roman" w:hAnsi="Century Gothic" w:cs="Times New Roman"/>
          <w:sz w:val="24"/>
          <w:szCs w:val="24"/>
        </w:rPr>
      </w:pPr>
      <w:r w:rsidRPr="00C415C0">
        <w:rPr>
          <w:rFonts w:ascii="Century Gothic" w:eastAsia="Times New Roman" w:hAnsi="Century Gothic" w:cs="Times New Roman"/>
          <w:sz w:val="24"/>
          <w:szCs w:val="24"/>
        </w:rPr>
        <w:t xml:space="preserve">While celebrities </w:t>
      </w:r>
      <w:r w:rsidR="00941ED6">
        <w:rPr>
          <w:rFonts w:ascii="Century Gothic" w:eastAsia="Times New Roman" w:hAnsi="Century Gothic" w:cs="Times New Roman"/>
          <w:sz w:val="24"/>
          <w:szCs w:val="24"/>
        </w:rPr>
        <w:t>such as</w:t>
      </w:r>
      <w:r w:rsidRPr="00C415C0">
        <w:rPr>
          <w:rFonts w:ascii="Century Gothic" w:eastAsia="Times New Roman" w:hAnsi="Century Gothic" w:cs="Times New Roman"/>
          <w:sz w:val="24"/>
          <w:szCs w:val="24"/>
        </w:rPr>
        <w:t xml:space="preserve"> Taylor Swift, Chris Evans and even Elvis Presley helped make Aran knitwear globally recognisable, its soul </w:t>
      </w:r>
      <w:r w:rsidR="00941ED6">
        <w:rPr>
          <w:rFonts w:ascii="Century Gothic" w:eastAsia="Times New Roman" w:hAnsi="Century Gothic" w:cs="Times New Roman"/>
          <w:sz w:val="24"/>
          <w:szCs w:val="24"/>
        </w:rPr>
        <w:t>still resides with</w:t>
      </w:r>
      <w:r w:rsidRPr="00C415C0">
        <w:rPr>
          <w:rFonts w:ascii="Century Gothic" w:eastAsia="Times New Roman" w:hAnsi="Century Gothic" w:cs="Times New Roman"/>
          <w:sz w:val="24"/>
          <w:szCs w:val="24"/>
        </w:rPr>
        <w:t xml:space="preserve"> the islands. On St Patrick’s Day, pulling on an Aran sweater feels like wrapping yourself in a piece of our history.</w:t>
      </w:r>
    </w:p>
    <w:p w14:paraId="00000016" w14:textId="77777777" w:rsidR="00657874" w:rsidRPr="00C415C0" w:rsidRDefault="00657874">
      <w:pPr>
        <w:spacing w:after="80"/>
        <w:rPr>
          <w:rFonts w:ascii="Century Gothic" w:eastAsia="Times New Roman" w:hAnsi="Century Gothic" w:cs="Times New Roman"/>
          <w:sz w:val="24"/>
          <w:szCs w:val="24"/>
        </w:rPr>
      </w:pPr>
    </w:p>
    <w:p w14:paraId="00000017" w14:textId="1C193594" w:rsidR="00657874" w:rsidRPr="00C415C0" w:rsidRDefault="00BF07B6">
      <w:pPr>
        <w:spacing w:after="80"/>
        <w:rPr>
          <w:rFonts w:ascii="Century Gothic" w:eastAsia="Times New Roman" w:hAnsi="Century Gothic" w:cs="Times New Roman"/>
          <w:b/>
          <w:bCs/>
          <w:sz w:val="24"/>
          <w:szCs w:val="24"/>
        </w:rPr>
      </w:pPr>
      <w:r w:rsidRPr="00C415C0">
        <w:rPr>
          <w:rFonts w:ascii="Century Gothic" w:eastAsia="Times New Roman" w:hAnsi="Century Gothic" w:cs="Times New Roman"/>
          <w:b/>
          <w:bCs/>
          <w:sz w:val="24"/>
          <w:szCs w:val="24"/>
        </w:rPr>
        <w:t xml:space="preserve">The </w:t>
      </w:r>
      <w:r w:rsidR="00546388">
        <w:rPr>
          <w:rFonts w:ascii="Century Gothic" w:eastAsia="Times New Roman" w:hAnsi="Century Gothic" w:cs="Times New Roman"/>
          <w:b/>
          <w:bCs/>
          <w:sz w:val="24"/>
          <w:szCs w:val="24"/>
        </w:rPr>
        <w:t>g</w:t>
      </w:r>
      <w:r w:rsidRPr="00C415C0">
        <w:rPr>
          <w:rFonts w:ascii="Century Gothic" w:eastAsia="Times New Roman" w:hAnsi="Century Gothic" w:cs="Times New Roman"/>
          <w:b/>
          <w:bCs/>
          <w:sz w:val="24"/>
          <w:szCs w:val="24"/>
        </w:rPr>
        <w:t xml:space="preserve">lobal </w:t>
      </w:r>
      <w:r w:rsidR="00546388">
        <w:rPr>
          <w:rFonts w:ascii="Century Gothic" w:eastAsia="Times New Roman" w:hAnsi="Century Gothic" w:cs="Times New Roman"/>
          <w:b/>
          <w:bCs/>
          <w:sz w:val="24"/>
          <w:szCs w:val="24"/>
        </w:rPr>
        <w:t>s</w:t>
      </w:r>
      <w:r w:rsidRPr="00C415C0">
        <w:rPr>
          <w:rFonts w:ascii="Century Gothic" w:eastAsia="Times New Roman" w:hAnsi="Century Gothic" w:cs="Times New Roman"/>
          <w:b/>
          <w:bCs/>
          <w:sz w:val="24"/>
          <w:szCs w:val="24"/>
        </w:rPr>
        <w:t xml:space="preserve">tage: </w:t>
      </w:r>
      <w:r w:rsidR="00546388">
        <w:rPr>
          <w:rFonts w:ascii="Century Gothic" w:eastAsia="Times New Roman" w:hAnsi="Century Gothic" w:cs="Times New Roman"/>
          <w:b/>
          <w:bCs/>
          <w:sz w:val="24"/>
          <w:szCs w:val="24"/>
        </w:rPr>
        <w:t>d</w:t>
      </w:r>
      <w:r w:rsidRPr="00C415C0">
        <w:rPr>
          <w:rFonts w:ascii="Century Gothic" w:eastAsia="Times New Roman" w:hAnsi="Century Gothic" w:cs="Times New Roman"/>
          <w:b/>
          <w:bCs/>
          <w:sz w:val="24"/>
          <w:szCs w:val="24"/>
        </w:rPr>
        <w:t>ance</w:t>
      </w:r>
    </w:p>
    <w:p w14:paraId="00000018" w14:textId="758B2124" w:rsidR="00657874" w:rsidRPr="00C415C0" w:rsidRDefault="00BF07B6">
      <w:pPr>
        <w:spacing w:before="240" w:after="240"/>
        <w:rPr>
          <w:rFonts w:ascii="Century Gothic" w:eastAsia="Times New Roman" w:hAnsi="Century Gothic" w:cs="Times New Roman"/>
          <w:sz w:val="24"/>
          <w:szCs w:val="24"/>
        </w:rPr>
      </w:pPr>
      <w:r w:rsidRPr="00C415C0">
        <w:rPr>
          <w:rFonts w:ascii="Century Gothic" w:eastAsia="Times New Roman" w:hAnsi="Century Gothic" w:cs="Times New Roman"/>
          <w:sz w:val="24"/>
          <w:szCs w:val="24"/>
        </w:rPr>
        <w:t>Dance has always been at the heart of how we celebrate</w:t>
      </w:r>
      <w:r w:rsidR="00941ED6">
        <w:rPr>
          <w:rFonts w:ascii="Century Gothic" w:eastAsia="Times New Roman" w:hAnsi="Century Gothic" w:cs="Times New Roman"/>
          <w:sz w:val="24"/>
          <w:szCs w:val="24"/>
        </w:rPr>
        <w:t xml:space="preserve"> on the island of Ireland</w:t>
      </w:r>
      <w:r w:rsidRPr="00C415C0">
        <w:rPr>
          <w:rFonts w:ascii="Century Gothic" w:eastAsia="Times New Roman" w:hAnsi="Century Gothic" w:cs="Times New Roman"/>
          <w:sz w:val="24"/>
          <w:szCs w:val="24"/>
        </w:rPr>
        <w:t>. Its roots go back 2,000 years to Druid and Celtic rituals, where movement wasn’t just entertainment but a way to bind a community together.</w:t>
      </w:r>
    </w:p>
    <w:p w14:paraId="00000019" w14:textId="04DCE169" w:rsidR="00657874" w:rsidRPr="00C415C0" w:rsidRDefault="00BF07B6">
      <w:pPr>
        <w:spacing w:before="240" w:after="240"/>
        <w:rPr>
          <w:rFonts w:ascii="Century Gothic" w:eastAsia="Times New Roman" w:hAnsi="Century Gothic" w:cs="Times New Roman"/>
          <w:sz w:val="24"/>
          <w:szCs w:val="24"/>
        </w:rPr>
      </w:pPr>
      <w:r w:rsidRPr="00C415C0">
        <w:rPr>
          <w:rFonts w:ascii="Century Gothic" w:eastAsia="Times New Roman" w:hAnsi="Century Gothic" w:cs="Times New Roman"/>
          <w:sz w:val="24"/>
          <w:szCs w:val="24"/>
        </w:rPr>
        <w:t xml:space="preserve">For most of the world today, Irish dance is synonymous with </w:t>
      </w:r>
      <w:hyperlink r:id="rId19" w:history="1">
        <w:r w:rsidRPr="00FF7354">
          <w:rPr>
            <w:rStyle w:val="Hyperlink"/>
            <w:rFonts w:ascii="Century Gothic" w:eastAsia="Times New Roman" w:hAnsi="Century Gothic" w:cs="Times New Roman"/>
            <w:b/>
            <w:bCs/>
            <w:sz w:val="24"/>
            <w:szCs w:val="24"/>
          </w:rPr>
          <w:t>Riverdance</w:t>
        </w:r>
      </w:hyperlink>
      <w:r w:rsidRPr="00C415C0">
        <w:rPr>
          <w:rFonts w:ascii="Century Gothic" w:eastAsia="Times New Roman" w:hAnsi="Century Gothic" w:cs="Times New Roman"/>
          <w:sz w:val="24"/>
          <w:szCs w:val="24"/>
        </w:rPr>
        <w:t>. What began as a seven-minute interval act at the 1994 Eurovision Song Contest exploded into a global phenomenon seen by over 30 million people. It showed the world that traditional step dancing could be modern, powerful and utterly electric.</w:t>
      </w:r>
    </w:p>
    <w:p w14:paraId="0000001A" w14:textId="6300647F" w:rsidR="00657874" w:rsidRPr="00C415C0" w:rsidRDefault="00BF07B6">
      <w:pPr>
        <w:spacing w:before="240" w:after="240"/>
        <w:rPr>
          <w:rFonts w:ascii="Century Gothic" w:eastAsia="Times New Roman" w:hAnsi="Century Gothic" w:cs="Times New Roman"/>
          <w:sz w:val="24"/>
          <w:szCs w:val="24"/>
        </w:rPr>
      </w:pPr>
      <w:r w:rsidRPr="00C415C0">
        <w:rPr>
          <w:rFonts w:ascii="Century Gothic" w:eastAsia="Times New Roman" w:hAnsi="Century Gothic" w:cs="Times New Roman"/>
          <w:sz w:val="24"/>
          <w:szCs w:val="24"/>
        </w:rPr>
        <w:t>This March</w:t>
      </w:r>
      <w:r w:rsidR="00941ED6">
        <w:rPr>
          <w:rFonts w:ascii="Century Gothic" w:eastAsia="Times New Roman" w:hAnsi="Century Gothic" w:cs="Times New Roman"/>
          <w:sz w:val="24"/>
          <w:szCs w:val="24"/>
        </w:rPr>
        <w:t>,</w:t>
      </w:r>
      <w:r w:rsidRPr="00C415C0">
        <w:rPr>
          <w:rFonts w:ascii="Century Gothic" w:eastAsia="Times New Roman" w:hAnsi="Century Gothic" w:cs="Times New Roman"/>
          <w:sz w:val="24"/>
          <w:szCs w:val="24"/>
        </w:rPr>
        <w:t xml:space="preserve"> across </w:t>
      </w:r>
      <w:r w:rsidR="00FF7354">
        <w:rPr>
          <w:rFonts w:ascii="Century Gothic" w:eastAsia="Times New Roman" w:hAnsi="Century Gothic" w:cs="Times New Roman"/>
          <w:sz w:val="24"/>
          <w:szCs w:val="24"/>
        </w:rPr>
        <w:t>the island of Ireland</w:t>
      </w:r>
      <w:r w:rsidRPr="00C415C0">
        <w:rPr>
          <w:rFonts w:ascii="Century Gothic" w:eastAsia="Times New Roman" w:hAnsi="Century Gothic" w:cs="Times New Roman"/>
          <w:sz w:val="24"/>
          <w:szCs w:val="24"/>
        </w:rPr>
        <w:t xml:space="preserve">, from community school showcases in Derry and Newry to </w:t>
      </w:r>
      <w:r w:rsidR="00FF7354">
        <w:rPr>
          <w:rFonts w:ascii="Century Gothic" w:eastAsia="Times New Roman" w:hAnsi="Century Gothic" w:cs="Times New Roman"/>
          <w:sz w:val="24"/>
          <w:szCs w:val="24"/>
        </w:rPr>
        <w:t>performances at parades and festivals</w:t>
      </w:r>
      <w:r w:rsidRPr="00C415C0">
        <w:rPr>
          <w:rFonts w:ascii="Century Gothic" w:eastAsia="Times New Roman" w:hAnsi="Century Gothic" w:cs="Times New Roman"/>
          <w:sz w:val="24"/>
          <w:szCs w:val="24"/>
        </w:rPr>
        <w:t>, the same precision and energy come alive again. The footwork is fast, the lines are tight, and every rhythm carries the echo of centuries-old rituals that still feel completely present.</w:t>
      </w:r>
    </w:p>
    <w:p w14:paraId="0000001B" w14:textId="4E387E2F" w:rsidR="00657874" w:rsidRPr="00C415C0" w:rsidRDefault="00BF07B6">
      <w:pPr>
        <w:spacing w:before="240" w:after="240"/>
        <w:rPr>
          <w:rFonts w:ascii="Century Gothic" w:eastAsia="Times New Roman" w:hAnsi="Century Gothic" w:cs="Times New Roman"/>
          <w:sz w:val="24"/>
          <w:szCs w:val="24"/>
        </w:rPr>
      </w:pPr>
      <w:r w:rsidRPr="00C415C0">
        <w:rPr>
          <w:rFonts w:ascii="Century Gothic" w:eastAsia="Times New Roman" w:hAnsi="Century Gothic" w:cs="Times New Roman"/>
          <w:sz w:val="24"/>
          <w:szCs w:val="24"/>
        </w:rPr>
        <w:t xml:space="preserve">St Patrick’s Day is more than a single afternoon of festivities. It’s a chance to see a culture that is constantly in motion. For anyone discovering these traditions for the first time, music, craft and dance are the best ways to </w:t>
      </w:r>
      <w:r w:rsidR="00FF7354">
        <w:rPr>
          <w:rFonts w:ascii="Century Gothic" w:eastAsia="Times New Roman" w:hAnsi="Century Gothic" w:cs="Times New Roman"/>
          <w:sz w:val="24"/>
          <w:szCs w:val="24"/>
        </w:rPr>
        <w:t xml:space="preserve">experience </w:t>
      </w:r>
      <w:r w:rsidRPr="00C415C0">
        <w:rPr>
          <w:rFonts w:ascii="Century Gothic" w:eastAsia="Times New Roman" w:hAnsi="Century Gothic" w:cs="Times New Roman"/>
          <w:sz w:val="24"/>
          <w:szCs w:val="24"/>
        </w:rPr>
        <w:t xml:space="preserve">what makes Ireland special, and this March, there’s no shortage of places to experience </w:t>
      </w:r>
      <w:r>
        <w:rPr>
          <w:rFonts w:ascii="Century Gothic" w:eastAsia="Times New Roman" w:hAnsi="Century Gothic" w:cs="Times New Roman"/>
          <w:sz w:val="24"/>
          <w:szCs w:val="24"/>
        </w:rPr>
        <w:t>them</w:t>
      </w:r>
      <w:r w:rsidRPr="00C415C0">
        <w:rPr>
          <w:rFonts w:ascii="Century Gothic" w:eastAsia="Times New Roman" w:hAnsi="Century Gothic" w:cs="Times New Roman"/>
          <w:sz w:val="24"/>
          <w:szCs w:val="24"/>
        </w:rPr>
        <w:t xml:space="preserve"> in action.</w:t>
      </w:r>
    </w:p>
    <w:p w14:paraId="0000001C" w14:textId="77777777" w:rsidR="00657874" w:rsidRPr="00C415C0" w:rsidRDefault="00657874">
      <w:pPr>
        <w:rPr>
          <w:rFonts w:ascii="Century Gothic" w:eastAsia="Times New Roman" w:hAnsi="Century Gothic" w:cs="Times New Roman"/>
          <w:sz w:val="24"/>
          <w:szCs w:val="24"/>
        </w:rPr>
      </w:pPr>
    </w:p>
    <w:p w14:paraId="0000001D" w14:textId="77777777" w:rsidR="00657874" w:rsidRPr="00C415C0" w:rsidRDefault="00657874">
      <w:pPr>
        <w:rPr>
          <w:rFonts w:ascii="Century Gothic" w:eastAsia="Times New Roman" w:hAnsi="Century Gothic" w:cs="Times New Roman"/>
          <w:sz w:val="24"/>
          <w:szCs w:val="24"/>
        </w:rPr>
      </w:pPr>
    </w:p>
    <w:sectPr w:rsidR="00657874" w:rsidRPr="00C415C0">
      <w:pgSz w:w="11909" w:h="16834"/>
      <w:pgMar w:top="1440" w:right="1440" w:bottom="1440" w:left="1440" w:header="720" w:footer="72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Maxmedia Ireland" w:date="2026-03-04T14:21:00Z" w:initials="MI">
    <w:p w14:paraId="5F1F0E9D" w14:textId="12B0BC6E" w:rsidR="009F3651" w:rsidRDefault="009F3651">
      <w:pPr>
        <w:pStyle w:val="CommentText"/>
      </w:pPr>
      <w:r>
        <w:rPr>
          <w:rStyle w:val="CommentReference"/>
        </w:rPr>
        <w:annotationRef/>
      </w:r>
      <w:r>
        <w:t>Should this be country, or island?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F1F0E9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F1F0E9D" w16cid:durableId="2D52BE81"/>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embedRegular r:id="rId1" w:fontKey="{D5BDC2AE-FEB0-5D48-B305-599CE7EEB1FE}"/>
    <w:embedBold r:id="rId2" w:fontKey="{E489C992-EEB1-1340-9F68-E97BE16E90E3}"/>
    <w:embedItalic r:id="rId3" w:fontKey="{2C70124F-35CA-7B46-A621-C424B1D9C78D}"/>
  </w:font>
  <w:font w:name="Times New Roman">
    <w:panose1 w:val="02020603050405020304"/>
    <w:charset w:val="00"/>
    <w:family w:val="roman"/>
    <w:pitch w:val="variable"/>
    <w:sig w:usb0="E0002EFF" w:usb1="C000785B" w:usb2="00000009" w:usb3="00000000" w:csb0="000001FF" w:csb1="00000000"/>
    <w:embedRegular r:id="rId4" w:fontKey="{02621F24-7AA1-0E47-BB71-3670441995B1}"/>
    <w:embedBold r:id="rId5" w:fontKey="{619A67AC-2045-7E4A-99AF-96F0247C7372}"/>
    <w:embedItalic r:id="rId6" w:fontKey="{F2367805-7264-6B4C-B984-F4A4AD06BA96}"/>
  </w:font>
  <w:font w:name="Century Gothic">
    <w:panose1 w:val="020B0502020202020204"/>
    <w:charset w:val="00"/>
    <w:family w:val="swiss"/>
    <w:pitch w:val="variable"/>
    <w:sig w:usb0="00000287" w:usb1="00000000" w:usb2="00000000" w:usb3="00000000" w:csb0="0000009F" w:csb1="00000000"/>
    <w:embedRegular r:id="rId7" w:fontKey="{D12F3B56-FA7A-3A40-A832-F321D6C24E65}"/>
    <w:embedBold r:id="rId8" w:fontKey="{757FBCE0-0B9D-304D-B9A6-3E7EA3BBF6B3}"/>
    <w:embedItalic r:id="rId9" w:fontKey="{5F030731-28C8-BF4B-8D83-FFAF024D84C2}"/>
  </w:font>
  <w:font w:name="Calibri">
    <w:panose1 w:val="020F0502020204030204"/>
    <w:charset w:val="00"/>
    <w:family w:val="swiss"/>
    <w:pitch w:val="variable"/>
    <w:sig w:usb0="E4002EFF" w:usb1="C200247B" w:usb2="00000009" w:usb3="00000000" w:csb0="000001FF" w:csb1="00000000"/>
    <w:embedRegular r:id="rId10" w:fontKey="{D790554E-4C4A-0F4A-96A2-EB4B0C037313}"/>
  </w:font>
  <w:font w:name="Cambria">
    <w:panose1 w:val="02040503050406030204"/>
    <w:charset w:val="00"/>
    <w:family w:val="roman"/>
    <w:pitch w:val="variable"/>
    <w:sig w:usb0="E00006FF" w:usb1="420024FF" w:usb2="02000000" w:usb3="00000000" w:csb0="0000019F" w:csb1="00000000"/>
    <w:embedRegular r:id="rId11" w:fontKey="{31B06B08-FC95-3348-8407-FDE1F8F7A22A}"/>
  </w:font>
</w:font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xmedia Ireland">
    <w15:presenceInfo w15:providerId="None" w15:userId="Maxmedia Irelan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7874"/>
    <w:rsid w:val="00032D39"/>
    <w:rsid w:val="0004030D"/>
    <w:rsid w:val="00042817"/>
    <w:rsid w:val="00077A8B"/>
    <w:rsid w:val="0011713F"/>
    <w:rsid w:val="002323EF"/>
    <w:rsid w:val="00546388"/>
    <w:rsid w:val="00657874"/>
    <w:rsid w:val="008708C4"/>
    <w:rsid w:val="009003E8"/>
    <w:rsid w:val="00941ED6"/>
    <w:rsid w:val="009F3651"/>
    <w:rsid w:val="00A27539"/>
    <w:rsid w:val="00A5522A"/>
    <w:rsid w:val="00AC3DD1"/>
    <w:rsid w:val="00B50E70"/>
    <w:rsid w:val="00BF07B6"/>
    <w:rsid w:val="00C415C0"/>
    <w:rsid w:val="00C51DB9"/>
    <w:rsid w:val="00C736E1"/>
    <w:rsid w:val="00C83BB8"/>
    <w:rsid w:val="00D87FDD"/>
    <w:rsid w:val="00D91030"/>
    <w:rsid w:val="00FF7354"/>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7C32EE"/>
  <w15:docId w15:val="{CF30FFF9-B47F-B543-9F96-E7EB45FF89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character" w:styleId="Hyperlink">
    <w:name w:val="Hyperlink"/>
    <w:basedOn w:val="DefaultParagraphFont"/>
    <w:uiPriority w:val="99"/>
    <w:unhideWhenUsed/>
    <w:rsid w:val="00C83BB8"/>
    <w:rPr>
      <w:color w:val="0000FF" w:themeColor="hyperlink"/>
      <w:u w:val="single"/>
    </w:rPr>
  </w:style>
  <w:style w:type="character" w:styleId="UnresolvedMention">
    <w:name w:val="Unresolved Mention"/>
    <w:basedOn w:val="DefaultParagraphFont"/>
    <w:uiPriority w:val="99"/>
    <w:semiHidden/>
    <w:unhideWhenUsed/>
    <w:rsid w:val="00C83BB8"/>
    <w:rPr>
      <w:color w:val="605E5C"/>
      <w:shd w:val="clear" w:color="auto" w:fill="E1DFDD"/>
    </w:rPr>
  </w:style>
  <w:style w:type="character" w:styleId="FollowedHyperlink">
    <w:name w:val="FollowedHyperlink"/>
    <w:basedOn w:val="DefaultParagraphFont"/>
    <w:uiPriority w:val="99"/>
    <w:semiHidden/>
    <w:unhideWhenUsed/>
    <w:rsid w:val="0011713F"/>
    <w:rPr>
      <w:color w:val="800080" w:themeColor="followedHyperlink"/>
      <w:u w:val="single"/>
    </w:rPr>
  </w:style>
  <w:style w:type="paragraph" w:styleId="BalloonText">
    <w:name w:val="Balloon Text"/>
    <w:basedOn w:val="Normal"/>
    <w:link w:val="BalloonTextChar"/>
    <w:uiPriority w:val="99"/>
    <w:semiHidden/>
    <w:unhideWhenUsed/>
    <w:rsid w:val="0011713F"/>
    <w:pPr>
      <w:spacing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11713F"/>
    <w:rPr>
      <w:rFonts w:ascii="Times New Roman" w:hAnsi="Times New Roman" w:cs="Times New Roman"/>
      <w:sz w:val="18"/>
      <w:szCs w:val="18"/>
    </w:rPr>
  </w:style>
  <w:style w:type="character" w:styleId="CommentReference">
    <w:name w:val="annotation reference"/>
    <w:basedOn w:val="DefaultParagraphFont"/>
    <w:uiPriority w:val="99"/>
    <w:semiHidden/>
    <w:unhideWhenUsed/>
    <w:rsid w:val="009F3651"/>
    <w:rPr>
      <w:sz w:val="16"/>
      <w:szCs w:val="16"/>
    </w:rPr>
  </w:style>
  <w:style w:type="paragraph" w:styleId="CommentText">
    <w:name w:val="annotation text"/>
    <w:basedOn w:val="Normal"/>
    <w:link w:val="CommentTextChar"/>
    <w:uiPriority w:val="99"/>
    <w:semiHidden/>
    <w:unhideWhenUsed/>
    <w:rsid w:val="009F3651"/>
    <w:pPr>
      <w:spacing w:line="240" w:lineRule="auto"/>
    </w:pPr>
    <w:rPr>
      <w:sz w:val="20"/>
      <w:szCs w:val="20"/>
    </w:rPr>
  </w:style>
  <w:style w:type="character" w:customStyle="1" w:styleId="CommentTextChar">
    <w:name w:val="Comment Text Char"/>
    <w:basedOn w:val="DefaultParagraphFont"/>
    <w:link w:val="CommentText"/>
    <w:uiPriority w:val="99"/>
    <w:semiHidden/>
    <w:rsid w:val="009F3651"/>
    <w:rPr>
      <w:sz w:val="20"/>
      <w:szCs w:val="20"/>
    </w:rPr>
  </w:style>
  <w:style w:type="paragraph" w:styleId="CommentSubject">
    <w:name w:val="annotation subject"/>
    <w:basedOn w:val="CommentText"/>
    <w:next w:val="CommentText"/>
    <w:link w:val="CommentSubjectChar"/>
    <w:uiPriority w:val="99"/>
    <w:semiHidden/>
    <w:unhideWhenUsed/>
    <w:rsid w:val="009F3651"/>
    <w:rPr>
      <w:b/>
      <w:bCs/>
    </w:rPr>
  </w:style>
  <w:style w:type="character" w:customStyle="1" w:styleId="CommentSubjectChar">
    <w:name w:val="Comment Subject Char"/>
    <w:basedOn w:val="CommentTextChar"/>
    <w:link w:val="CommentSubject"/>
    <w:uiPriority w:val="99"/>
    <w:semiHidden/>
    <w:rsid w:val="009F3651"/>
    <w:rPr>
      <w:b/>
      <w:bCs/>
      <w:sz w:val="20"/>
      <w:szCs w:val="20"/>
    </w:rPr>
  </w:style>
  <w:style w:type="paragraph" w:styleId="Revision">
    <w:name w:val="Revision"/>
    <w:hidden/>
    <w:uiPriority w:val="99"/>
    <w:semiHidden/>
    <w:rsid w:val="00D87FDD"/>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ireland.com/magazine/built-heritage/saint-patrick-trail/" TargetMode="External"/><Relationship Id="rId13" Type="http://schemas.openxmlformats.org/officeDocument/2006/relationships/hyperlink" Target="https://www.ireland.com/en-gb/destinations/county/antrim/county-antrim/" TargetMode="External"/><Relationship Id="rId18" Type="http://schemas.openxmlformats.org/officeDocument/2006/relationships/hyperlink" Target="https://www.ireland.com/en-au/magazine/culture/aran-jumper/" TargetMode="External"/><Relationship Id="rId3" Type="http://schemas.openxmlformats.org/officeDocument/2006/relationships/settings" Target="settings.xml"/><Relationship Id="rId21" Type="http://schemas.microsoft.com/office/2011/relationships/people" Target="people.xml"/><Relationship Id="rId7" Type="http://schemas.openxmlformats.org/officeDocument/2006/relationships/hyperlink" Target="https://www.ireland.com/en-au/things-to-do/attractions/croagh-patrick/" TargetMode="External"/><Relationship Id="rId12" Type="http://schemas.openxmlformats.org/officeDocument/2006/relationships/hyperlink" Target="https://www.ireland.com/en-au/destinations/county/galway/galway-city/" TargetMode="External"/><Relationship Id="rId17" Type="http://schemas.microsoft.com/office/2016/09/relationships/commentsIds" Target="commentsIds.xml"/><Relationship Id="rId25" Type="http://schemas.openxmlformats.org/officeDocument/2006/relationships/customXml" Target="../customXml/item4.xml"/><Relationship Id="rId2" Type="http://schemas.openxmlformats.org/officeDocument/2006/relationships/styles" Target="styles.xml"/><Relationship Id="rId16" Type="http://schemas.microsoft.com/office/2011/relationships/commentsExtended" Target="commentsExtended.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hyperlink" Target="https://www.ireland.com/en-au/destinations/county/down/county-down/" TargetMode="External"/><Relationship Id="rId11" Type="http://schemas.openxmlformats.org/officeDocument/2006/relationships/hyperlink" Target="https://www.ireland.com/things-to-do/attractions/irelands-national-museum/" TargetMode="External"/><Relationship Id="rId24" Type="http://schemas.openxmlformats.org/officeDocument/2006/relationships/customXml" Target="../customXml/item3.xml"/><Relationship Id="rId5" Type="http://schemas.openxmlformats.org/officeDocument/2006/relationships/hyperlink" Target="https://www.ireland.com/en-gb/features/st-patricks-day/" TargetMode="External"/><Relationship Id="rId15" Type="http://schemas.openxmlformats.org/officeDocument/2006/relationships/comments" Target="comments.xml"/><Relationship Id="rId23" Type="http://schemas.openxmlformats.org/officeDocument/2006/relationships/customXml" Target="../customXml/item2.xml"/><Relationship Id="rId10" Type="http://schemas.openxmlformats.org/officeDocument/2006/relationships/hyperlink" Target="https://www.ireland.com/en-au/magazine/music/belfast-music/" TargetMode="External"/><Relationship Id="rId19" Type="http://schemas.openxmlformats.org/officeDocument/2006/relationships/hyperlink" Target="https://www.tourismireland.com/international/news-releases/article/Riverdance-hits-expediential-heights!" TargetMode="External"/><Relationship Id="rId4" Type="http://schemas.openxmlformats.org/officeDocument/2006/relationships/webSettings" Target="webSettings.xml"/><Relationship Id="rId9" Type="http://schemas.openxmlformats.org/officeDocument/2006/relationships/hyperlink" Target="https://www.ireland.com/things-to-do/themes/music/music-in-ireland/" TargetMode="External"/><Relationship Id="rId14" Type="http://schemas.openxmlformats.org/officeDocument/2006/relationships/hyperlink" Target="https://www.ireland.com/things-to-do/attractions/belleek-pottery-experiences/"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C8E4916B3695B45B1578053DF47BE94" ma:contentTypeVersion="16" ma:contentTypeDescription="Create a new document." ma:contentTypeScope="" ma:versionID="71ab3c7fdf6ecf3b750664b4071063d6">
  <xsd:schema xmlns:xsd="http://www.w3.org/2001/XMLSchema" xmlns:xs="http://www.w3.org/2001/XMLSchema" xmlns:p="http://schemas.microsoft.com/office/2006/metadata/properties" xmlns:ns2="b5746da7-ed9a-409c-bdd7-39bcac4d9287" xmlns:ns3="a1bfa281-f018-49e2-8151-2d24733a9a68" targetNamespace="http://schemas.microsoft.com/office/2006/metadata/properties" ma:root="true" ma:fieldsID="29e6c82731de797ea42e92d58d754f52" ns2:_="" ns3:_="">
    <xsd:import namespace="b5746da7-ed9a-409c-bdd7-39bcac4d9287"/>
    <xsd:import namespace="a1bfa281-f018-49e2-8151-2d24733a9a6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GenerationTime" minOccurs="0"/>
                <xsd:element ref="ns2:MediaServiceEventHashCode" minOccurs="0"/>
                <xsd:element ref="ns2:lcf76f155ced4ddcb4097134ff3c332f" minOccurs="0"/>
                <xsd:element ref="ns3:TaxCatchAll" minOccurs="0"/>
                <xsd:element ref="ns2:MediaServiceLocation" minOccurs="0"/>
                <xsd:element ref="ns2:MediaServiceSearchProperties"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5746da7-ed9a-409c-bdd7-39bcac4d92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559624bc-3b6d-45e8-9641-4db9400d4d5b"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indexed="true" ma:internalName="MediaServiceLocatio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1bfa281-f018-49e2-8151-2d24733a9a68"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8c9edddb-a593-419d-979b-d6b7e2acd4ea}" ma:internalName="TaxCatchAll" ma:showField="CatchAllData" ma:web="a1bfa281-f018-49e2-8151-2d24733a9a6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5746da7-ed9a-409c-bdd7-39bcac4d9287">
      <Terms xmlns="http://schemas.microsoft.com/office/infopath/2007/PartnerControls"/>
    </lcf76f155ced4ddcb4097134ff3c332f>
    <TaxCatchAll xmlns="a1bfa281-f018-49e2-8151-2d24733a9a68" xsi:nil="true"/>
  </documentManagement>
</p:properties>
</file>

<file path=customXml/itemProps1.xml><?xml version="1.0" encoding="utf-8"?>
<ds:datastoreItem xmlns:ds="http://schemas.openxmlformats.org/officeDocument/2006/customXml" ds:itemID="{F8D3EF58-1B30-4642-B4A1-4CEAB62DE011}">
  <ds:schemaRefs>
    <ds:schemaRef ds:uri="http://schemas.openxmlformats.org/officeDocument/2006/bibliography"/>
  </ds:schemaRefs>
</ds:datastoreItem>
</file>

<file path=customXml/itemProps2.xml><?xml version="1.0" encoding="utf-8"?>
<ds:datastoreItem xmlns:ds="http://schemas.openxmlformats.org/officeDocument/2006/customXml" ds:itemID="{369DA82C-3741-4E32-AAC7-A16D058CC4E8}"/>
</file>

<file path=customXml/itemProps3.xml><?xml version="1.0" encoding="utf-8"?>
<ds:datastoreItem xmlns:ds="http://schemas.openxmlformats.org/officeDocument/2006/customXml" ds:itemID="{63721B35-EF79-43A9-838D-1B304ECCFAD6}"/>
</file>

<file path=customXml/itemProps4.xml><?xml version="1.0" encoding="utf-8"?>
<ds:datastoreItem xmlns:ds="http://schemas.openxmlformats.org/officeDocument/2006/customXml" ds:itemID="{D906D9B9-D88B-4724-9886-6632C031ADEA}"/>
</file>

<file path=docProps/app.xml><?xml version="1.0" encoding="utf-8"?>
<Properties xmlns="http://schemas.openxmlformats.org/officeDocument/2006/extended-properties" xmlns:vt="http://schemas.openxmlformats.org/officeDocument/2006/docPropsVTypes">
  <Template>Normal.dotm</Template>
  <TotalTime>1</TotalTime>
  <Pages>3</Pages>
  <Words>1061</Words>
  <Characters>6050</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Emily O'Sullivan</cp:lastModifiedBy>
  <cp:revision>2</cp:revision>
  <dcterms:created xsi:type="dcterms:W3CDTF">2026-03-04T16:13:00Z</dcterms:created>
  <dcterms:modified xsi:type="dcterms:W3CDTF">2026-03-04T16:13:00Z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0x0101001C8E4916B3695B45B1578053DF47BE94</vt:lpwstr>
  </property>
</Properties>
</file>